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7B5C5" w14:textId="77777777" w:rsidR="00CC12ED" w:rsidRPr="00B15BB5" w:rsidRDefault="00CC12ED" w:rsidP="00CC12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BB5">
        <w:rPr>
          <w:rFonts w:ascii="Times New Roman" w:hAnsi="Times New Roman"/>
          <w:b/>
          <w:sz w:val="24"/>
          <w:szCs w:val="24"/>
        </w:rPr>
        <w:t xml:space="preserve">СОВЕТ </w:t>
      </w:r>
    </w:p>
    <w:p w14:paraId="0A44F22E" w14:textId="77777777" w:rsidR="00CC12ED" w:rsidRPr="00B15BB5" w:rsidRDefault="00CC12ED" w:rsidP="00CC12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BB5">
        <w:rPr>
          <w:rFonts w:ascii="Times New Roman" w:hAnsi="Times New Roman"/>
          <w:b/>
          <w:sz w:val="24"/>
          <w:szCs w:val="24"/>
        </w:rPr>
        <w:t>ПОПКОВСКОГО СЕЛЬСКОГО ПОСЕЛЕНИЯ</w:t>
      </w:r>
    </w:p>
    <w:p w14:paraId="120B7740" w14:textId="77777777" w:rsidR="00CC12ED" w:rsidRPr="00B15BB5" w:rsidRDefault="00CC12ED" w:rsidP="00CC12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BB5">
        <w:rPr>
          <w:rFonts w:ascii="Times New Roman" w:hAnsi="Times New Roman"/>
          <w:b/>
          <w:sz w:val="24"/>
          <w:szCs w:val="24"/>
        </w:rPr>
        <w:t>КОТОВСКОГО МУНИЦИПАЛЬНОГО РАЙОНА</w:t>
      </w:r>
    </w:p>
    <w:p w14:paraId="5CEA8FFD" w14:textId="77777777" w:rsidR="00CC12ED" w:rsidRPr="00B15BB5" w:rsidRDefault="00CC12ED" w:rsidP="00CC12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BB5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14:paraId="2DA2D087" w14:textId="77777777" w:rsidR="00CC12ED" w:rsidRPr="00B15BB5" w:rsidRDefault="00CC12ED" w:rsidP="00CC12ED">
      <w:pPr>
        <w:spacing w:after="200" w:line="276" w:lineRule="auto"/>
        <w:rPr>
          <w:rFonts w:ascii="Calibri" w:hAnsi="Calibri"/>
          <w:lang w:eastAsia="en-US"/>
        </w:rPr>
      </w:pPr>
      <w:r w:rsidRPr="00B15BB5">
        <w:rPr>
          <w:rFonts w:ascii="Calibri" w:hAnsi="Calibri"/>
          <w:lang w:eastAsia="en-US"/>
        </w:rPr>
        <w:t>____________________________________________________________________________</w:t>
      </w:r>
    </w:p>
    <w:p w14:paraId="5A2688EF" w14:textId="77777777" w:rsidR="00CC12ED" w:rsidRPr="00B15BB5" w:rsidRDefault="00CC12ED" w:rsidP="00CC1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01404" w14:textId="4A727A4F" w:rsidR="00CC12ED" w:rsidRPr="00BB4009" w:rsidRDefault="001E71B0" w:rsidP="001E71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C82F93">
        <w:rPr>
          <w:rFonts w:ascii="Times New Roman" w:hAnsi="Times New Roman"/>
          <w:sz w:val="24"/>
          <w:szCs w:val="24"/>
        </w:rPr>
        <w:t xml:space="preserve">  </w:t>
      </w:r>
      <w:r w:rsidR="00CC12ED" w:rsidRPr="00BB4009">
        <w:rPr>
          <w:rFonts w:ascii="Times New Roman" w:hAnsi="Times New Roman"/>
          <w:sz w:val="24"/>
          <w:szCs w:val="24"/>
        </w:rPr>
        <w:t xml:space="preserve">РЕШЕНИЕ № </w:t>
      </w:r>
      <w:r>
        <w:rPr>
          <w:rFonts w:ascii="Times New Roman" w:hAnsi="Times New Roman"/>
          <w:sz w:val="24"/>
          <w:szCs w:val="24"/>
        </w:rPr>
        <w:t>4/4</w:t>
      </w:r>
    </w:p>
    <w:p w14:paraId="67EC931A" w14:textId="77777777" w:rsidR="00CC12ED" w:rsidRPr="00BB4009" w:rsidRDefault="00CC12ED" w:rsidP="00CC12ED">
      <w:pPr>
        <w:autoSpaceDE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</w:p>
    <w:p w14:paraId="79D42861" w14:textId="038E144D" w:rsidR="00CC12ED" w:rsidRPr="00B15BB5" w:rsidRDefault="00CC12ED" w:rsidP="00CC12ED">
      <w:pPr>
        <w:autoSpaceDE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4009">
        <w:rPr>
          <w:rFonts w:ascii="Times New Roman" w:hAnsi="Times New Roman"/>
          <w:sz w:val="24"/>
          <w:szCs w:val="24"/>
          <w:lang w:eastAsia="en-US"/>
        </w:rPr>
        <w:t xml:space="preserve">от </w:t>
      </w:r>
      <w:r w:rsidR="00CE4B83" w:rsidRPr="00BB4009">
        <w:rPr>
          <w:rFonts w:ascii="Times New Roman" w:hAnsi="Times New Roman"/>
          <w:sz w:val="24"/>
          <w:szCs w:val="24"/>
          <w:lang w:eastAsia="en-US"/>
        </w:rPr>
        <w:t>0</w:t>
      </w:r>
      <w:r w:rsidR="001E71B0">
        <w:rPr>
          <w:rFonts w:ascii="Times New Roman" w:hAnsi="Times New Roman"/>
          <w:sz w:val="24"/>
          <w:szCs w:val="24"/>
          <w:lang w:eastAsia="en-US"/>
        </w:rPr>
        <w:t>5</w:t>
      </w:r>
      <w:r w:rsidRPr="00BB4009">
        <w:rPr>
          <w:rFonts w:ascii="Times New Roman" w:hAnsi="Times New Roman"/>
          <w:sz w:val="24"/>
          <w:szCs w:val="24"/>
          <w:lang w:eastAsia="en-US"/>
        </w:rPr>
        <w:t>.0</w:t>
      </w:r>
      <w:r w:rsidR="001E71B0">
        <w:rPr>
          <w:rFonts w:ascii="Times New Roman" w:hAnsi="Times New Roman"/>
          <w:sz w:val="24"/>
          <w:szCs w:val="24"/>
          <w:lang w:eastAsia="en-US"/>
        </w:rPr>
        <w:t>2</w:t>
      </w:r>
      <w:r w:rsidRPr="00BB4009">
        <w:rPr>
          <w:rFonts w:ascii="Times New Roman" w:hAnsi="Times New Roman"/>
          <w:sz w:val="24"/>
          <w:szCs w:val="24"/>
          <w:lang w:eastAsia="en-US"/>
        </w:rPr>
        <w:t>.202</w:t>
      </w:r>
      <w:r w:rsidR="00C82F93">
        <w:rPr>
          <w:rFonts w:ascii="Times New Roman" w:hAnsi="Times New Roman"/>
          <w:sz w:val="24"/>
          <w:szCs w:val="24"/>
          <w:lang w:eastAsia="en-US"/>
        </w:rPr>
        <w:t>5</w:t>
      </w:r>
      <w:r w:rsidRPr="00BB4009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B15BB5"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14:paraId="5B1E0C92" w14:textId="77777777" w:rsidR="00CC12ED" w:rsidRPr="00B15BB5" w:rsidRDefault="00CC12ED" w:rsidP="00CC12ED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15BB5">
        <w:rPr>
          <w:rFonts w:ascii="Times New Roman" w:hAnsi="Times New Roman"/>
          <w:sz w:val="24"/>
          <w:szCs w:val="24"/>
          <w:lang w:eastAsia="en-US"/>
        </w:rPr>
        <w:t>О расчете размера платы</w:t>
      </w:r>
    </w:p>
    <w:p w14:paraId="2AD51648" w14:textId="77777777" w:rsidR="00CC12ED" w:rsidRPr="00B15BB5" w:rsidRDefault="00CC12ED" w:rsidP="00CC12ED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15BB5">
        <w:rPr>
          <w:rFonts w:ascii="Times New Roman" w:hAnsi="Times New Roman"/>
          <w:sz w:val="24"/>
          <w:szCs w:val="24"/>
          <w:lang w:eastAsia="en-US"/>
        </w:rPr>
        <w:t>за наем жилых помещений по договорам найма жилых помещений</w:t>
      </w:r>
    </w:p>
    <w:p w14:paraId="4BC48872" w14:textId="77777777" w:rsidR="00CC12ED" w:rsidRPr="00B15BB5" w:rsidRDefault="00CC12ED" w:rsidP="00CC12ED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15BB5">
        <w:rPr>
          <w:rFonts w:ascii="Times New Roman" w:hAnsi="Times New Roman"/>
          <w:sz w:val="24"/>
          <w:szCs w:val="24"/>
          <w:lang w:eastAsia="en-US"/>
        </w:rPr>
        <w:t>жилищного фонда социального использования.</w:t>
      </w:r>
    </w:p>
    <w:p w14:paraId="4DB35168" w14:textId="77777777" w:rsidR="00CC12ED" w:rsidRPr="00B15BB5" w:rsidRDefault="00CC12ED" w:rsidP="00CC12ED">
      <w:pPr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346F45F" w14:textId="77777777" w:rsidR="00CC12ED" w:rsidRPr="00B15BB5" w:rsidRDefault="00CC12ED" w:rsidP="00CC12ED">
      <w:pPr>
        <w:spacing w:after="200" w:line="276" w:lineRule="auto"/>
        <w:ind w:firstLine="708"/>
        <w:rPr>
          <w:rFonts w:ascii="Times New Roman" w:hAnsi="Times New Roman"/>
          <w:sz w:val="24"/>
          <w:szCs w:val="24"/>
          <w:lang w:eastAsia="en-US"/>
        </w:rPr>
      </w:pPr>
      <w:r w:rsidRPr="00B15BB5">
        <w:rPr>
          <w:rFonts w:ascii="Times New Roman" w:hAnsi="Times New Roman"/>
          <w:sz w:val="24"/>
          <w:szCs w:val="24"/>
          <w:lang w:eastAsia="en-US"/>
        </w:rPr>
        <w:t xml:space="preserve">Во исполнение Постановления Правительства Российской Федерации от 12 декабря 2014г. </w:t>
      </w:r>
      <w:proofErr w:type="gramStart"/>
      <w:r w:rsidRPr="00B15BB5">
        <w:rPr>
          <w:rFonts w:ascii="Times New Roman" w:hAnsi="Times New Roman"/>
          <w:sz w:val="24"/>
          <w:szCs w:val="24"/>
          <w:lang w:eastAsia="en-US"/>
        </w:rPr>
        <w:t xml:space="preserve">N 1356 «О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использования»,  Приказа Комитета Строительства Волгоградской области от 14 июля </w:t>
      </w:r>
      <w:smartTag w:uri="urn:schemas-microsoft-com:office:smarttags" w:element="metricconverter">
        <w:smartTagPr>
          <w:attr w:name="ProductID" w:val="2015 г"/>
        </w:smartTagPr>
        <w:r w:rsidRPr="00B15BB5">
          <w:rPr>
            <w:rFonts w:ascii="Times New Roman" w:hAnsi="Times New Roman"/>
            <w:sz w:val="24"/>
            <w:szCs w:val="24"/>
            <w:lang w:eastAsia="en-US"/>
          </w:rPr>
          <w:t>2015 г</w:t>
        </w:r>
      </w:smartTag>
      <w:r w:rsidRPr="00B15BB5">
        <w:rPr>
          <w:rFonts w:ascii="Times New Roman" w:hAnsi="Times New Roman"/>
          <w:sz w:val="24"/>
          <w:szCs w:val="24"/>
          <w:lang w:eastAsia="en-US"/>
        </w:rPr>
        <w:t xml:space="preserve">. N 406-ОД «Об утверждении максимального размера платы за наем жилых помещений в расчете на </w:t>
      </w:r>
      <w:smartTag w:uri="urn:schemas-microsoft-com:office:smarttags" w:element="metricconverter">
        <w:smartTagPr>
          <w:attr w:name="ProductID" w:val="1 кв. метр"/>
        </w:smartTagPr>
        <w:r w:rsidRPr="00B15BB5">
          <w:rPr>
            <w:rFonts w:ascii="Times New Roman" w:hAnsi="Times New Roman"/>
            <w:sz w:val="24"/>
            <w:szCs w:val="24"/>
            <w:lang w:eastAsia="en-US"/>
          </w:rPr>
          <w:t>1 кв. метр</w:t>
        </w:r>
      </w:smartTag>
      <w:r w:rsidRPr="00B15BB5">
        <w:rPr>
          <w:rFonts w:ascii="Times New Roman" w:hAnsi="Times New Roman"/>
          <w:sz w:val="24"/>
          <w:szCs w:val="24"/>
          <w:lang w:eastAsia="en-US"/>
        </w:rPr>
        <w:t xml:space="preserve"> общей площади жилого помещения по договорам найма жилых помещений жилищного</w:t>
      </w:r>
      <w:proofErr w:type="gramEnd"/>
      <w:r w:rsidRPr="00B15BB5">
        <w:rPr>
          <w:rFonts w:ascii="Times New Roman" w:hAnsi="Times New Roman"/>
          <w:sz w:val="24"/>
          <w:szCs w:val="24"/>
          <w:lang w:eastAsia="en-US"/>
        </w:rPr>
        <w:t xml:space="preserve"> фонда социального использования дифференцировано для муниципальных образований Волгоградской области, Порядка его установления, изменения и ежегодной индексации», статьи 156 Жилищного кодекса РФ, части 5 статьи 156.1 Жилищного кодекса Российской Федерации. </w:t>
      </w:r>
    </w:p>
    <w:p w14:paraId="0419C871" w14:textId="77777777" w:rsidR="00CC12ED" w:rsidRPr="00B15BB5" w:rsidRDefault="00CC12ED" w:rsidP="00CC12ED">
      <w:pPr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C2B4820" w14:textId="77777777" w:rsidR="00CC12ED" w:rsidRPr="00B15BB5" w:rsidRDefault="00CC12ED" w:rsidP="00CC12ED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B15BB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15BB5">
        <w:rPr>
          <w:rFonts w:ascii="Times New Roman" w:hAnsi="Times New Roman"/>
          <w:b/>
          <w:sz w:val="24"/>
          <w:szCs w:val="24"/>
          <w:lang w:eastAsia="en-US"/>
        </w:rPr>
        <w:t>РЕШИЛ:</w:t>
      </w:r>
    </w:p>
    <w:p w14:paraId="537AF2DA" w14:textId="77777777" w:rsidR="00CC12ED" w:rsidRPr="00B15BB5" w:rsidRDefault="00CC12ED" w:rsidP="00CC12ED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eastAsia="en-US"/>
        </w:rPr>
      </w:pPr>
      <w:r w:rsidRPr="00B15BB5">
        <w:rPr>
          <w:rFonts w:ascii="Times New Roman" w:hAnsi="Times New Roman"/>
          <w:sz w:val="24"/>
          <w:szCs w:val="24"/>
          <w:lang w:eastAsia="en-US"/>
        </w:rPr>
        <w:t>Утвердить расчет размера платы за наем  жилых помещений по договорам найма жилых помещений жилищного фонда социального использования  (Приложение №1).</w:t>
      </w:r>
    </w:p>
    <w:p w14:paraId="2EC37F85" w14:textId="0B2629B0" w:rsidR="00CC12ED" w:rsidRPr="00B15BB5" w:rsidRDefault="00CC12ED" w:rsidP="00CC12ED">
      <w:pPr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/>
          <w:sz w:val="24"/>
          <w:szCs w:val="24"/>
          <w:lang w:eastAsia="en-US"/>
        </w:rPr>
      </w:pPr>
      <w:r w:rsidRPr="00B15BB5">
        <w:rPr>
          <w:rFonts w:ascii="Times New Roman" w:hAnsi="Times New Roman"/>
          <w:sz w:val="24"/>
          <w:szCs w:val="24"/>
          <w:lang w:eastAsia="en-US"/>
        </w:rPr>
        <w:t>Настоящее решение вступает в силу после его официального обнародования и распространяет свое действие с 01.0</w:t>
      </w:r>
      <w:r w:rsidR="00E66567">
        <w:rPr>
          <w:rFonts w:ascii="Times New Roman" w:hAnsi="Times New Roman"/>
          <w:sz w:val="24"/>
          <w:szCs w:val="24"/>
          <w:lang w:eastAsia="en-US"/>
        </w:rPr>
        <w:t>1</w:t>
      </w:r>
      <w:r w:rsidRPr="00B15BB5">
        <w:rPr>
          <w:rFonts w:ascii="Times New Roman" w:hAnsi="Times New Roman"/>
          <w:sz w:val="24"/>
          <w:szCs w:val="24"/>
          <w:lang w:eastAsia="en-US"/>
        </w:rPr>
        <w:t>.202</w:t>
      </w:r>
      <w:r w:rsidR="00C82F93">
        <w:rPr>
          <w:rFonts w:ascii="Times New Roman" w:hAnsi="Times New Roman"/>
          <w:sz w:val="24"/>
          <w:szCs w:val="24"/>
          <w:lang w:eastAsia="en-US"/>
        </w:rPr>
        <w:t>5</w:t>
      </w:r>
      <w:r w:rsidRPr="00B15BB5">
        <w:rPr>
          <w:rFonts w:ascii="Times New Roman" w:hAnsi="Times New Roman"/>
          <w:sz w:val="24"/>
          <w:szCs w:val="24"/>
          <w:lang w:eastAsia="en-US"/>
        </w:rPr>
        <w:t xml:space="preserve"> года.</w:t>
      </w:r>
    </w:p>
    <w:p w14:paraId="1CFFE17E" w14:textId="77777777" w:rsidR="00CC12ED" w:rsidRPr="00B15BB5" w:rsidRDefault="00CC12ED" w:rsidP="00CC12ED">
      <w:pPr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B15BB5">
        <w:rPr>
          <w:rFonts w:ascii="Times New Roman" w:hAnsi="Times New Roman"/>
          <w:sz w:val="24"/>
          <w:szCs w:val="24"/>
          <w:lang w:eastAsia="en-US"/>
        </w:rPr>
        <w:t xml:space="preserve">       3.  Разместить настоящее решение на официальном сайте </w:t>
      </w:r>
      <w:proofErr w:type="spellStart"/>
      <w:r w:rsidRPr="00B15BB5">
        <w:rPr>
          <w:rFonts w:ascii="Times New Roman" w:hAnsi="Times New Roman"/>
          <w:sz w:val="24"/>
          <w:szCs w:val="24"/>
          <w:lang w:eastAsia="en-US"/>
        </w:rPr>
        <w:t>Попковского</w:t>
      </w:r>
      <w:proofErr w:type="spellEnd"/>
      <w:r w:rsidRPr="00B15BB5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поселения.</w:t>
      </w:r>
    </w:p>
    <w:p w14:paraId="1F7A5FE3" w14:textId="77777777" w:rsidR="00CC12ED" w:rsidRPr="00B15BB5" w:rsidRDefault="00CC12ED" w:rsidP="00CC12ED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34BD5B63" w14:textId="77777777" w:rsidR="00CC12ED" w:rsidRPr="00B15BB5" w:rsidRDefault="00CC12ED" w:rsidP="00CC12ED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5F67A939" w14:textId="77777777" w:rsidR="00CC12ED" w:rsidRPr="00B15BB5" w:rsidRDefault="00CC12ED" w:rsidP="00CC12ED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26D3DBC1" w14:textId="77777777" w:rsidR="00CC12ED" w:rsidRPr="00B15BB5" w:rsidRDefault="00CC12ED" w:rsidP="00CC12ED">
      <w:pPr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B15BB5">
        <w:rPr>
          <w:rFonts w:ascii="Times New Roman" w:hAnsi="Times New Roman"/>
          <w:sz w:val="24"/>
          <w:szCs w:val="24"/>
          <w:lang w:eastAsia="en-US"/>
        </w:rPr>
        <w:t xml:space="preserve">Глава  </w:t>
      </w:r>
      <w:proofErr w:type="spellStart"/>
      <w:r w:rsidRPr="00B15BB5">
        <w:rPr>
          <w:rFonts w:ascii="Times New Roman" w:hAnsi="Times New Roman"/>
          <w:sz w:val="24"/>
          <w:szCs w:val="24"/>
          <w:lang w:eastAsia="en-US"/>
        </w:rPr>
        <w:t>Попковского</w:t>
      </w:r>
      <w:proofErr w:type="spellEnd"/>
      <w:r w:rsidRPr="00B15BB5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                                                             А.И. Ивахнов</w:t>
      </w:r>
    </w:p>
    <w:p w14:paraId="28A2521B" w14:textId="77777777" w:rsidR="00CC12ED" w:rsidRPr="00B15BB5" w:rsidRDefault="00CC12ED" w:rsidP="00CC12ED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7634AB39" w14:textId="77777777" w:rsidR="00CC12ED" w:rsidRPr="00B15BB5" w:rsidRDefault="00CC12ED" w:rsidP="00CC12ED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5D99AC9B" w14:textId="77777777" w:rsidR="00CC12ED" w:rsidRPr="00B15BB5" w:rsidRDefault="00CC12ED" w:rsidP="00CC12ED">
      <w:pPr>
        <w:spacing w:after="200" w:line="276" w:lineRule="auto"/>
        <w:rPr>
          <w:rFonts w:ascii="Calibri" w:hAnsi="Calibri"/>
          <w:b/>
          <w:lang w:eastAsia="en-US"/>
        </w:rPr>
      </w:pPr>
    </w:p>
    <w:p w14:paraId="6B7F9CBC" w14:textId="77777777" w:rsidR="00CC12ED" w:rsidRPr="00B15BB5" w:rsidRDefault="00CC12ED" w:rsidP="00CC12ED">
      <w:pPr>
        <w:spacing w:after="0" w:line="240" w:lineRule="auto"/>
        <w:ind w:left="5664"/>
        <w:rPr>
          <w:rFonts w:ascii="Times New Roman" w:hAnsi="Times New Roman"/>
        </w:rPr>
      </w:pPr>
      <w:bookmarkStart w:id="0" w:name="P99"/>
      <w:bookmarkEnd w:id="0"/>
      <w:r w:rsidRPr="00B15BB5">
        <w:rPr>
          <w:rFonts w:ascii="Times New Roman" w:hAnsi="Times New Roman"/>
        </w:rPr>
        <w:lastRenderedPageBreak/>
        <w:t>Приложение №1</w:t>
      </w:r>
      <w:r w:rsidRPr="00B15BB5">
        <w:rPr>
          <w:rFonts w:ascii="Times New Roman" w:hAnsi="Times New Roman"/>
        </w:rPr>
        <w:br/>
        <w:t>к решению Совета</w:t>
      </w:r>
    </w:p>
    <w:p w14:paraId="19ACBDC1" w14:textId="77777777" w:rsidR="00CC12ED" w:rsidRPr="00B15BB5" w:rsidRDefault="00CC12ED" w:rsidP="00CC12ED">
      <w:pPr>
        <w:spacing w:after="0" w:line="240" w:lineRule="auto"/>
        <w:ind w:left="4956" w:firstLine="708"/>
        <w:rPr>
          <w:rFonts w:ascii="Times New Roman" w:hAnsi="Times New Roman"/>
        </w:rPr>
      </w:pPr>
      <w:proofErr w:type="spellStart"/>
      <w:r w:rsidRPr="00B15BB5">
        <w:rPr>
          <w:rFonts w:ascii="Times New Roman" w:hAnsi="Times New Roman"/>
        </w:rPr>
        <w:t>Попковского</w:t>
      </w:r>
      <w:proofErr w:type="spellEnd"/>
      <w:r w:rsidRPr="00B15BB5">
        <w:rPr>
          <w:rFonts w:ascii="Times New Roman" w:hAnsi="Times New Roman"/>
        </w:rPr>
        <w:t xml:space="preserve"> сельского поселения</w:t>
      </w:r>
    </w:p>
    <w:p w14:paraId="12F8467E" w14:textId="7204400C" w:rsidR="00CC12ED" w:rsidRPr="00B15BB5" w:rsidRDefault="00CC12ED" w:rsidP="00CC12ED">
      <w:pPr>
        <w:spacing w:after="0" w:line="240" w:lineRule="auto"/>
        <w:ind w:left="4956" w:firstLine="708"/>
        <w:rPr>
          <w:rFonts w:ascii="Times New Roman" w:hAnsi="Times New Roman"/>
        </w:rPr>
      </w:pPr>
      <w:r w:rsidRPr="00EA7F3C">
        <w:rPr>
          <w:rFonts w:ascii="Times New Roman" w:hAnsi="Times New Roman"/>
        </w:rPr>
        <w:t xml:space="preserve">от </w:t>
      </w:r>
      <w:r w:rsidR="00CE4B83" w:rsidRPr="00EA7F3C">
        <w:rPr>
          <w:rFonts w:ascii="Times New Roman" w:hAnsi="Times New Roman"/>
        </w:rPr>
        <w:t>0</w:t>
      </w:r>
      <w:r w:rsidR="001E71B0">
        <w:rPr>
          <w:rFonts w:ascii="Times New Roman" w:hAnsi="Times New Roman"/>
        </w:rPr>
        <w:t>5</w:t>
      </w:r>
      <w:r w:rsidRPr="00EA7F3C">
        <w:rPr>
          <w:rFonts w:ascii="Times New Roman" w:hAnsi="Times New Roman"/>
        </w:rPr>
        <w:t>.0</w:t>
      </w:r>
      <w:r w:rsidR="001E71B0">
        <w:rPr>
          <w:rFonts w:ascii="Times New Roman" w:hAnsi="Times New Roman"/>
        </w:rPr>
        <w:t>2</w:t>
      </w:r>
      <w:r w:rsidRPr="00EA7F3C">
        <w:rPr>
          <w:rFonts w:ascii="Times New Roman" w:hAnsi="Times New Roman"/>
        </w:rPr>
        <w:t>.202</w:t>
      </w:r>
      <w:r w:rsidR="00C82F93">
        <w:rPr>
          <w:rFonts w:ascii="Times New Roman" w:hAnsi="Times New Roman"/>
        </w:rPr>
        <w:t>5</w:t>
      </w:r>
      <w:r w:rsidRPr="00EA7F3C">
        <w:rPr>
          <w:rFonts w:ascii="Times New Roman" w:hAnsi="Times New Roman"/>
        </w:rPr>
        <w:t xml:space="preserve"> г. №</w:t>
      </w:r>
      <w:r w:rsidR="00E66567">
        <w:rPr>
          <w:rFonts w:ascii="Times New Roman" w:hAnsi="Times New Roman"/>
        </w:rPr>
        <w:t xml:space="preserve"> </w:t>
      </w:r>
      <w:r w:rsidR="001E71B0">
        <w:rPr>
          <w:rFonts w:ascii="Times New Roman" w:hAnsi="Times New Roman"/>
        </w:rPr>
        <w:t>4/4</w:t>
      </w:r>
      <w:bookmarkStart w:id="1" w:name="_GoBack"/>
      <w:bookmarkEnd w:id="1"/>
    </w:p>
    <w:p w14:paraId="59B51E26" w14:textId="77777777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52717F" w14:textId="77777777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</w:p>
    <w:p w14:paraId="39D8D8DF" w14:textId="77777777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B15BB5">
        <w:rPr>
          <w:rFonts w:ascii="Times New Roman" w:hAnsi="Times New Roman"/>
          <w:b/>
          <w:sz w:val="24"/>
          <w:szCs w:val="24"/>
        </w:rPr>
        <w:t>Расчет размера</w:t>
      </w:r>
      <w:r w:rsidRPr="00B15BB5">
        <w:rPr>
          <w:rFonts w:ascii="Calibri" w:hAnsi="Calibri" w:cs="Calibri"/>
          <w:b/>
          <w:szCs w:val="20"/>
        </w:rPr>
        <w:t xml:space="preserve"> </w:t>
      </w:r>
      <w:r w:rsidRPr="00B15BB5">
        <w:rPr>
          <w:rFonts w:ascii="Times New Roman" w:hAnsi="Times New Roman"/>
          <w:b/>
          <w:sz w:val="24"/>
          <w:szCs w:val="24"/>
        </w:rPr>
        <w:t>платы</w:t>
      </w:r>
    </w:p>
    <w:p w14:paraId="4F04C4A5" w14:textId="77777777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B15BB5">
        <w:rPr>
          <w:rFonts w:ascii="Times New Roman" w:hAnsi="Times New Roman"/>
          <w:b/>
          <w:sz w:val="24"/>
          <w:szCs w:val="24"/>
        </w:rPr>
        <w:t>за наем жилых помещений по договорам найма жилых помещений</w:t>
      </w:r>
    </w:p>
    <w:p w14:paraId="04F8BB6C" w14:textId="77777777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B15BB5">
        <w:rPr>
          <w:rFonts w:ascii="Times New Roman" w:hAnsi="Times New Roman"/>
          <w:b/>
          <w:sz w:val="24"/>
          <w:szCs w:val="24"/>
        </w:rPr>
        <w:t>жилищного фонда социального использования.</w:t>
      </w:r>
    </w:p>
    <w:p w14:paraId="553ACAAA" w14:textId="77777777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4B7DD0F2" w14:textId="77777777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sz w:val="24"/>
          <w:szCs w:val="24"/>
        </w:rPr>
        <w:t xml:space="preserve">Средний размер платы за </w:t>
      </w:r>
      <w:smartTag w:uri="urn:schemas-microsoft-com:office:smarttags" w:element="metricconverter">
        <w:smartTagPr>
          <w:attr w:name="ProductID" w:val="1 кв. метр"/>
        </w:smartTagPr>
        <w:r w:rsidRPr="00B15BB5">
          <w:rPr>
            <w:rFonts w:ascii="Times New Roman" w:hAnsi="Times New Roman"/>
            <w:sz w:val="24"/>
            <w:szCs w:val="24"/>
          </w:rPr>
          <w:t>1 кв. метр</w:t>
        </w:r>
      </w:smartTag>
      <w:r w:rsidRPr="00B15BB5">
        <w:rPr>
          <w:rFonts w:ascii="Times New Roman" w:hAnsi="Times New Roman"/>
          <w:sz w:val="24"/>
          <w:szCs w:val="24"/>
        </w:rPr>
        <w:t xml:space="preserve"> жилого помещения (R), рассчитываемый по формуле:</w:t>
      </w:r>
    </w:p>
    <w:p w14:paraId="34C5B10D" w14:textId="77777777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F261119" w14:textId="4A479E3B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noProof/>
          <w:position w:val="-52"/>
          <w:sz w:val="24"/>
          <w:szCs w:val="24"/>
        </w:rPr>
        <w:drawing>
          <wp:inline distT="0" distB="0" distL="0" distR="0" wp14:anchorId="2D25FC87" wp14:editId="316D544B">
            <wp:extent cx="3181350" cy="800100"/>
            <wp:effectExtent l="0" t="0" r="0" b="0"/>
            <wp:docPr id="9" name="Рисунок 9" descr="Описание: base_1_17232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se_1_172325_32768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B5">
        <w:rPr>
          <w:rFonts w:ascii="Times New Roman" w:hAnsi="Times New Roman"/>
          <w:sz w:val="24"/>
          <w:szCs w:val="24"/>
        </w:rPr>
        <w:t>,</w:t>
      </w:r>
    </w:p>
    <w:p w14:paraId="126AA99A" w14:textId="77777777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0F9314B" w14:textId="77777777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sz w:val="24"/>
          <w:szCs w:val="24"/>
        </w:rPr>
        <w:t>где:</w:t>
      </w:r>
    </w:p>
    <w:p w14:paraId="12E4D481" w14:textId="0F4A2298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noProof/>
          <w:position w:val="-9"/>
          <w:sz w:val="24"/>
          <w:szCs w:val="24"/>
        </w:rPr>
        <w:drawing>
          <wp:inline distT="0" distB="0" distL="0" distR="0" wp14:anchorId="25558503" wp14:editId="230B9B1B">
            <wp:extent cx="171450" cy="219075"/>
            <wp:effectExtent l="0" t="0" r="0" b="9525"/>
            <wp:docPr id="8" name="Рисунок 8" descr="Описание: base_1_17232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1_172325_32769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B5">
        <w:rPr>
          <w:rFonts w:ascii="Times New Roman" w:hAnsi="Times New Roman"/>
          <w:sz w:val="24"/>
          <w:szCs w:val="24"/>
        </w:rPr>
        <w:t xml:space="preserve"> - сумма инвестиционных расходов за вычетом суммы основного долга по кредитам (займам), привлеченным на цели финансирования инвестиционных расходов (в случае привлечения таких кредитов (займов) (далее - собственные инвестиционные расходы);</w:t>
      </w:r>
      <w:r w:rsidRPr="00B15BB5">
        <w:rPr>
          <w:rFonts w:ascii="Times New Roman" w:hAnsi="Times New Roman"/>
          <w:sz w:val="24"/>
          <w:szCs w:val="24"/>
        </w:rPr>
        <w:tab/>
        <w:t>Равно 0;</w:t>
      </w:r>
    </w:p>
    <w:p w14:paraId="6FB90C90" w14:textId="72343A17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noProof/>
          <w:position w:val="-9"/>
          <w:sz w:val="24"/>
          <w:szCs w:val="24"/>
        </w:rPr>
        <w:drawing>
          <wp:inline distT="0" distB="0" distL="0" distR="0" wp14:anchorId="5CDC7FE2" wp14:editId="4F9069B6">
            <wp:extent cx="161925" cy="219075"/>
            <wp:effectExtent l="0" t="0" r="9525" b="9525"/>
            <wp:docPr id="7" name="Рисунок 7" descr="Описание: base_1_17232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1_172325_3277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B5">
        <w:rPr>
          <w:rFonts w:ascii="Times New Roman" w:hAnsi="Times New Roman"/>
          <w:sz w:val="24"/>
          <w:szCs w:val="24"/>
        </w:rPr>
        <w:t xml:space="preserve"> - общая площадь всех жилых и нежилых помещений в наемном доме социального использования;</w:t>
      </w:r>
      <w:r w:rsidRPr="00B15BB5">
        <w:rPr>
          <w:rFonts w:ascii="Times New Roman" w:hAnsi="Times New Roman"/>
          <w:sz w:val="24"/>
          <w:szCs w:val="24"/>
        </w:rPr>
        <w:tab/>
        <w:t xml:space="preserve">Равно </w:t>
      </w:r>
      <w:smartTag w:uri="urn:schemas-microsoft-com:office:smarttags" w:element="metricconverter">
        <w:smartTagPr>
          <w:attr w:name="ProductID" w:val="183 кв. метра"/>
        </w:smartTagPr>
        <w:r w:rsidRPr="00B15BB5">
          <w:rPr>
            <w:rFonts w:ascii="Times New Roman" w:hAnsi="Times New Roman"/>
            <w:sz w:val="24"/>
            <w:szCs w:val="24"/>
          </w:rPr>
          <w:t>183 кв. метра</w:t>
        </w:r>
      </w:smartTag>
      <w:r w:rsidRPr="00B15BB5">
        <w:rPr>
          <w:rFonts w:ascii="Times New Roman" w:hAnsi="Times New Roman"/>
          <w:sz w:val="24"/>
          <w:szCs w:val="24"/>
        </w:rPr>
        <w:t>;</w:t>
      </w:r>
    </w:p>
    <w:p w14:paraId="2923D6E4" w14:textId="572A60EA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noProof/>
          <w:position w:val="-9"/>
          <w:sz w:val="24"/>
          <w:szCs w:val="24"/>
        </w:rPr>
        <w:drawing>
          <wp:inline distT="0" distB="0" distL="0" distR="0" wp14:anchorId="1222D8FF" wp14:editId="24366E18">
            <wp:extent cx="190500" cy="219075"/>
            <wp:effectExtent l="0" t="0" r="0" b="9525"/>
            <wp:docPr id="6" name="Рисунок 6" descr="Описание: base_1_17232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base_1_172325_3277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B5">
        <w:rPr>
          <w:rFonts w:ascii="Times New Roman" w:hAnsi="Times New Roman"/>
          <w:sz w:val="24"/>
          <w:szCs w:val="24"/>
        </w:rPr>
        <w:t xml:space="preserve"> - сумма расходов на обустройство за вычетом суммы основного долга по кредитам (займам), привлеченным на цели финансирования расходов на обустройство (в случае привлечения таких кредитов (займов) (далее - собственные расходы на обустройство);</w:t>
      </w:r>
      <w:r w:rsidRPr="00B15BB5">
        <w:rPr>
          <w:rFonts w:ascii="Times New Roman" w:hAnsi="Times New Roman"/>
          <w:sz w:val="24"/>
          <w:szCs w:val="24"/>
        </w:rPr>
        <w:tab/>
        <w:t>Равно 0;</w:t>
      </w:r>
    </w:p>
    <w:p w14:paraId="5EF7B5EE" w14:textId="3B1000FE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noProof/>
          <w:position w:val="-9"/>
          <w:sz w:val="24"/>
          <w:szCs w:val="24"/>
        </w:rPr>
        <w:drawing>
          <wp:inline distT="0" distB="0" distL="0" distR="0" wp14:anchorId="5DEB6495" wp14:editId="1848C73C">
            <wp:extent cx="171450" cy="219075"/>
            <wp:effectExtent l="0" t="0" r="0" b="9525"/>
            <wp:docPr id="5" name="Рисунок 5" descr="Описание: base_1_172325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base_1_172325_32772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B5">
        <w:rPr>
          <w:rFonts w:ascii="Times New Roman" w:hAnsi="Times New Roman"/>
          <w:sz w:val="24"/>
          <w:szCs w:val="24"/>
        </w:rPr>
        <w:t xml:space="preserve"> - общая площадь всех жилых помещений в наемном доме социального использования;</w:t>
      </w:r>
      <w:r w:rsidRPr="00B15BB5">
        <w:rPr>
          <w:rFonts w:ascii="Times New Roman" w:hAnsi="Times New Roman"/>
          <w:sz w:val="24"/>
          <w:szCs w:val="24"/>
        </w:rPr>
        <w:tab/>
        <w:t xml:space="preserve">Равно </w:t>
      </w:r>
      <w:smartTag w:uri="urn:schemas-microsoft-com:office:smarttags" w:element="metricconverter">
        <w:smartTagPr>
          <w:attr w:name="ProductID" w:val="183 кв. метра"/>
        </w:smartTagPr>
        <w:r w:rsidRPr="00B15BB5">
          <w:rPr>
            <w:rFonts w:ascii="Times New Roman" w:hAnsi="Times New Roman"/>
            <w:sz w:val="24"/>
            <w:szCs w:val="24"/>
          </w:rPr>
          <w:t>183 кв. метра</w:t>
        </w:r>
      </w:smartTag>
      <w:r w:rsidRPr="00B15BB5">
        <w:rPr>
          <w:rFonts w:ascii="Times New Roman" w:hAnsi="Times New Roman"/>
          <w:sz w:val="24"/>
          <w:szCs w:val="24"/>
        </w:rPr>
        <w:t>;</w:t>
      </w:r>
    </w:p>
    <w:p w14:paraId="600B41C7" w14:textId="4083EE8E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noProof/>
          <w:position w:val="-9"/>
          <w:sz w:val="24"/>
          <w:szCs w:val="24"/>
        </w:rPr>
        <w:drawing>
          <wp:inline distT="0" distB="0" distL="0" distR="0" wp14:anchorId="2A7E9FF1" wp14:editId="125EE855">
            <wp:extent cx="180975" cy="219075"/>
            <wp:effectExtent l="0" t="0" r="9525" b="9525"/>
            <wp:docPr id="4" name="Рисунок 4" descr="Описание: base_1_172325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base_1_172325_32773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B5">
        <w:rPr>
          <w:rFonts w:ascii="Times New Roman" w:hAnsi="Times New Roman"/>
          <w:sz w:val="24"/>
          <w:szCs w:val="24"/>
        </w:rPr>
        <w:t xml:space="preserve"> - сумма текущих расходов в отношении наемного дома социального использования и расходов на погашение основного долга и уплату процентов по кредитам (займам), привлеченным на цели финансирования указанных текущих расходов и инвестиционных расходов (в случае привлечения таких кредитов (займов);</w:t>
      </w:r>
      <w:r w:rsidRPr="00B15BB5">
        <w:rPr>
          <w:rFonts w:ascii="Times New Roman" w:hAnsi="Times New Roman"/>
          <w:sz w:val="24"/>
          <w:szCs w:val="24"/>
        </w:rPr>
        <w:tab/>
        <w:t>Равно 0;</w:t>
      </w:r>
    </w:p>
    <w:p w14:paraId="2AE752B9" w14:textId="114FC950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noProof/>
          <w:position w:val="-9"/>
          <w:sz w:val="24"/>
          <w:szCs w:val="24"/>
        </w:rPr>
        <w:drawing>
          <wp:inline distT="0" distB="0" distL="0" distR="0" wp14:anchorId="56CAA509" wp14:editId="59E06A03">
            <wp:extent cx="190500" cy="219075"/>
            <wp:effectExtent l="0" t="0" r="0" b="9525"/>
            <wp:docPr id="3" name="Рисунок 3" descr="Описание: base_1_172325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base_1_172325_32774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B5">
        <w:rPr>
          <w:rFonts w:ascii="Times New Roman" w:hAnsi="Times New Roman"/>
          <w:sz w:val="24"/>
          <w:szCs w:val="24"/>
        </w:rPr>
        <w:t xml:space="preserve"> - сумма текущих расходов в отношении жилых помещений в наемном доме социального использования и расходов на погашение суммы основного долга по кредитам (займам), привлеченным на цели финансирования указанных текущих расходов и расходов на благоустройство (в случае привлечения таких кредитов (займов);</w:t>
      </w:r>
      <w:r w:rsidRPr="00B15BB5">
        <w:rPr>
          <w:rFonts w:ascii="Times New Roman" w:hAnsi="Times New Roman"/>
          <w:sz w:val="24"/>
          <w:szCs w:val="24"/>
        </w:rPr>
        <w:tab/>
      </w:r>
    </w:p>
    <w:p w14:paraId="075D5E79" w14:textId="4969B702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sz w:val="24"/>
          <w:szCs w:val="24"/>
        </w:rPr>
        <w:t xml:space="preserve">Равно </w:t>
      </w:r>
      <w:r w:rsidR="000D75DA">
        <w:rPr>
          <w:rFonts w:ascii="Times New Roman" w:hAnsi="Times New Roman"/>
          <w:sz w:val="24"/>
          <w:szCs w:val="24"/>
        </w:rPr>
        <w:t>2 000</w:t>
      </w:r>
      <w:r w:rsidRPr="00B15BB5">
        <w:rPr>
          <w:rFonts w:ascii="Times New Roman" w:hAnsi="Times New Roman"/>
          <w:sz w:val="24"/>
          <w:szCs w:val="24"/>
        </w:rPr>
        <w:t xml:space="preserve"> руб. </w:t>
      </w:r>
      <w:r w:rsidR="000D75DA">
        <w:rPr>
          <w:rFonts w:ascii="Times New Roman" w:hAnsi="Times New Roman"/>
          <w:sz w:val="24"/>
          <w:szCs w:val="24"/>
        </w:rPr>
        <w:t>19</w:t>
      </w:r>
      <w:r w:rsidRPr="00B15BB5">
        <w:rPr>
          <w:rFonts w:ascii="Times New Roman" w:hAnsi="Times New Roman"/>
          <w:sz w:val="24"/>
          <w:szCs w:val="24"/>
        </w:rPr>
        <w:t xml:space="preserve"> коп. (взносы капремонт регионального оператора за месяц);</w:t>
      </w:r>
    </w:p>
    <w:p w14:paraId="23FE0493" w14:textId="77777777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sz w:val="24"/>
          <w:szCs w:val="24"/>
        </w:rPr>
        <w:t>r - планируемая доходность собственных инвестиционных расходов и собственных расходов на обустройство за весь срок окупаемости (процентов), деленная на 100;</w:t>
      </w:r>
    </w:p>
    <w:p w14:paraId="63025337" w14:textId="76734FD2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noProof/>
          <w:position w:val="-9"/>
          <w:sz w:val="24"/>
          <w:szCs w:val="24"/>
        </w:rPr>
        <w:lastRenderedPageBreak/>
        <w:drawing>
          <wp:inline distT="0" distB="0" distL="0" distR="0" wp14:anchorId="372A24DC" wp14:editId="75631D98">
            <wp:extent cx="161925" cy="219075"/>
            <wp:effectExtent l="0" t="0" r="9525" b="9525"/>
            <wp:docPr id="2" name="Рисунок 2" descr="Описание: base_1_172325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base_1_172325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B5">
        <w:rPr>
          <w:rFonts w:ascii="Times New Roman" w:hAnsi="Times New Roman"/>
          <w:sz w:val="24"/>
          <w:szCs w:val="24"/>
        </w:rPr>
        <w:t xml:space="preserve"> - планируемый срок окупаемости собственных инвестиционных расходов (лет);</w:t>
      </w:r>
    </w:p>
    <w:p w14:paraId="6B3F60AF" w14:textId="4ED80597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5BB5">
        <w:rPr>
          <w:rFonts w:ascii="Times New Roman" w:hAnsi="Times New Roman"/>
          <w:noProof/>
          <w:position w:val="-9"/>
          <w:sz w:val="24"/>
          <w:szCs w:val="24"/>
        </w:rPr>
        <w:drawing>
          <wp:inline distT="0" distB="0" distL="0" distR="0" wp14:anchorId="66D4D68C" wp14:editId="6EA86FDB">
            <wp:extent cx="171450" cy="219075"/>
            <wp:effectExtent l="0" t="0" r="0" b="9525"/>
            <wp:docPr id="1" name="Рисунок 1" descr="Описание: base_1_172325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base_1_172325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B5">
        <w:rPr>
          <w:rFonts w:ascii="Times New Roman" w:hAnsi="Times New Roman"/>
          <w:sz w:val="24"/>
          <w:szCs w:val="24"/>
        </w:rPr>
        <w:t xml:space="preserve"> - планируемый срок окупаемости собственных расходов на обустройство (лет);</w:t>
      </w:r>
    </w:p>
    <w:p w14:paraId="796D1581" w14:textId="77777777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8DEE07C" w14:textId="77777777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956E12B" w14:textId="37F6394A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15BB5">
        <w:rPr>
          <w:rFonts w:ascii="Times New Roman" w:hAnsi="Times New Roman"/>
          <w:b/>
          <w:sz w:val="24"/>
          <w:szCs w:val="24"/>
        </w:rPr>
        <w:t xml:space="preserve">По результатам расчета стоимость квадратного метра жилых помещений по договорам найма жилых помещений жилищного фонда социального использования составила </w:t>
      </w:r>
      <w:r w:rsidR="000D75DA">
        <w:rPr>
          <w:rFonts w:ascii="Times New Roman" w:hAnsi="Times New Roman"/>
          <w:b/>
          <w:sz w:val="24"/>
          <w:szCs w:val="24"/>
        </w:rPr>
        <w:t xml:space="preserve">10 </w:t>
      </w:r>
      <w:r w:rsidRPr="00B15BB5">
        <w:rPr>
          <w:rFonts w:ascii="Times New Roman" w:hAnsi="Times New Roman"/>
          <w:b/>
          <w:sz w:val="24"/>
          <w:szCs w:val="24"/>
        </w:rPr>
        <w:t xml:space="preserve">руб. </w:t>
      </w:r>
      <w:r w:rsidR="000D75DA">
        <w:rPr>
          <w:rFonts w:ascii="Times New Roman" w:hAnsi="Times New Roman"/>
          <w:b/>
          <w:sz w:val="24"/>
          <w:szCs w:val="24"/>
        </w:rPr>
        <w:t>93</w:t>
      </w:r>
      <w:r w:rsidRPr="00B15BB5">
        <w:rPr>
          <w:rFonts w:ascii="Times New Roman" w:hAnsi="Times New Roman"/>
          <w:b/>
          <w:sz w:val="24"/>
          <w:szCs w:val="24"/>
        </w:rPr>
        <w:t xml:space="preserve"> коп. - за </w:t>
      </w:r>
      <w:smartTag w:uri="urn:schemas-microsoft-com:office:smarttags" w:element="metricconverter">
        <w:smartTagPr>
          <w:attr w:name="ProductID" w:val="1 кв. метр"/>
        </w:smartTagPr>
        <w:r w:rsidRPr="00B15BB5">
          <w:rPr>
            <w:rFonts w:ascii="Times New Roman" w:hAnsi="Times New Roman"/>
            <w:b/>
            <w:sz w:val="24"/>
            <w:szCs w:val="24"/>
          </w:rPr>
          <w:t>1 кв. метр</w:t>
        </w:r>
      </w:smartTag>
      <w:r w:rsidRPr="00B15BB5">
        <w:rPr>
          <w:rFonts w:ascii="Times New Roman" w:hAnsi="Times New Roman"/>
          <w:b/>
          <w:sz w:val="24"/>
          <w:szCs w:val="24"/>
        </w:rPr>
        <w:t xml:space="preserve"> в месяц.</w:t>
      </w:r>
    </w:p>
    <w:p w14:paraId="25090C95" w14:textId="77777777" w:rsidR="00CC12ED" w:rsidRPr="00B15BB5" w:rsidRDefault="00CC12ED" w:rsidP="00CC12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734816D" w14:textId="77777777" w:rsidR="00CC12ED" w:rsidRPr="00B15BB5" w:rsidRDefault="00CC12ED" w:rsidP="00CC12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560F82" w14:textId="77777777" w:rsidR="00CC12ED" w:rsidRPr="00B15BB5" w:rsidRDefault="00CC12ED" w:rsidP="00CC12ED">
      <w:pPr>
        <w:spacing w:after="200" w:line="276" w:lineRule="auto"/>
        <w:rPr>
          <w:rFonts w:ascii="Calibri" w:hAnsi="Calibri"/>
          <w:lang w:eastAsia="en-US"/>
        </w:rPr>
      </w:pPr>
    </w:p>
    <w:p w14:paraId="549DD10E" w14:textId="77777777" w:rsidR="00CC12ED" w:rsidRDefault="00CC12ED" w:rsidP="00CC12ED"/>
    <w:p w14:paraId="5DD36DA8" w14:textId="77777777" w:rsidR="009E6A85" w:rsidRDefault="009E6A85"/>
    <w:sectPr w:rsidR="009E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4AB3"/>
    <w:multiLevelType w:val="hybridMultilevel"/>
    <w:tmpl w:val="608A0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3B"/>
    <w:rsid w:val="000D75DA"/>
    <w:rsid w:val="001E71B0"/>
    <w:rsid w:val="0022373B"/>
    <w:rsid w:val="00485146"/>
    <w:rsid w:val="009E6A85"/>
    <w:rsid w:val="00BB4009"/>
    <w:rsid w:val="00C82F93"/>
    <w:rsid w:val="00CC12ED"/>
    <w:rsid w:val="00CE4B83"/>
    <w:rsid w:val="00E550AD"/>
    <w:rsid w:val="00E66567"/>
    <w:rsid w:val="00EA7F3C"/>
    <w:rsid w:val="00F2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8E2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E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1B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E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1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2022-02-02T06:35:00Z</dcterms:created>
  <dcterms:modified xsi:type="dcterms:W3CDTF">2025-02-05T06:14:00Z</dcterms:modified>
</cp:coreProperties>
</file>