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489" w:rsidRPr="001C4489" w:rsidRDefault="001C4489" w:rsidP="001C448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C44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Обеспечение комплексной безопасности жителей региона, объектов критической и транспортной инфраструктуры, пресечение распространения идеологии терроризма, профилактическая работа с населением, в том числе и подрастающим поколением, — эти и другие задачи каждый день выполняет Национальный антитеррористический комитет России, который 10 марта отмечает 20-летие со дня своего основания.</w:t>
      </w:r>
    </w:p>
    <w:p w:rsidR="001C4489" w:rsidRPr="001C4489" w:rsidRDefault="001C4489" w:rsidP="001C4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428BCA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6000750" cy="4000500"/>
            <wp:effectExtent l="0" t="0" r="0" b="0"/>
            <wp:docPr id="1" name="Рисунок 1" descr="Волгоградская область без террора: Национальный антитеррористический комитет отмечает 20-летие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олгоградская область без террора: Национальный антитеррористический комитет отмечает 20-летие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489" w:rsidRPr="001C4489" w:rsidRDefault="001C4489" w:rsidP="001C448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C44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Национальный антитеррористический комитет был создан в соответствии с Указом Президента Российской Федерации от 15 февраля 2006 года № 116 «О противодействии терроризму» для совершенствования государственного управления в этом направлении — страна должна была дать жесткий отпор террористам и их пособникам, подрывающим своими античеловеческими действиями жизнь всей страны. </w:t>
      </w:r>
    </w:p>
    <w:p w:rsidR="001C4489" w:rsidRPr="001C4489" w:rsidRDefault="001C4489" w:rsidP="001C448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C44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За 20 лет была накоплена колоссальная база для оказания противодействия терроризму. Сегодня НАК осуществляет свою деятельность через антитеррористические комиссии в субъектах России — в Волгоградской области ее возглавляет губернатор Андрей Бочаров. </w:t>
      </w:r>
      <w:proofErr w:type="gramStart"/>
      <w:r w:rsidRPr="001C44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задачи и функции Комиссии входит анализ причин и условий возникновения и распространения терроризма на территории субъекта, разработка мер по их устранению; мониторинг угроз и террористической активности в регионе и разработка мер по противодействию этим угрозам; подготовка предложений Национальному антитеррористическому комитету по совершенствованию нормативно-правового регулирования в области профилактики терроризма, минимизации и (или) ликвидации последствий его проявлений;</w:t>
      </w:r>
      <w:proofErr w:type="gramEnd"/>
      <w:r w:rsidRPr="001C44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подготовка докладов в аппарат НАК о результатах деятельности Комиссии; разработка и координация исполнения мер по профилактике терроризма на территории субъекта, в том числе по противодействию распространению идеологии терроризма и обеспечению антитеррористической защищенности потенциальных объектов террористических посягательств, мест массового пребывания людей и многое другое. </w:t>
      </w:r>
    </w:p>
    <w:p w:rsidR="001C4489" w:rsidRPr="001C4489" w:rsidRDefault="001C4489" w:rsidP="001C448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C44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Заседания Комиссии под председательством губернатора Андрея </w:t>
      </w:r>
      <w:proofErr w:type="spellStart"/>
      <w:r w:rsidRPr="001C44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Бочарова</w:t>
      </w:r>
      <w:proofErr w:type="spellEnd"/>
      <w:r w:rsidRPr="001C44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проходят регулярно, и, в главную очередь, накануне значимых дат и при подготовке к проведению массовых мероприятий. В частности, обсуждение предпринимаемых мер безопасности </w:t>
      </w:r>
      <w:hyperlink r:id="rId7" w:history="1">
        <w:r w:rsidRPr="001C4489">
          <w:rPr>
            <w:rFonts w:ascii="Arial" w:eastAsia="Times New Roman" w:hAnsi="Arial" w:cs="Arial"/>
            <w:color w:val="428BCA"/>
            <w:sz w:val="21"/>
            <w:szCs w:val="21"/>
            <w:lang w:eastAsia="ru-RU"/>
          </w:rPr>
          <w:t>состоялось</w:t>
        </w:r>
      </w:hyperlink>
      <w:r w:rsidRPr="001C44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накануне Дня знаний. </w:t>
      </w:r>
    </w:p>
    <w:p w:rsidR="001C4489" w:rsidRPr="001C4489" w:rsidRDefault="001C4489" w:rsidP="001C448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C44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«В ходе подготовки к проведению всех намеченных мероприятий особое внимание уделяется обеспечению антитеррористической защищенности и инженерно-технической </w:t>
      </w:r>
      <w:proofErr w:type="spellStart"/>
      <w:r w:rsidRPr="001C44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укрепленности</w:t>
      </w:r>
      <w:proofErr w:type="spellEnd"/>
      <w:r w:rsidRPr="001C44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задействованных административных объектов, объектов транспорта, жизнедеятельности, </w:t>
      </w:r>
      <w:r w:rsidRPr="001C44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мест массового пребывания людей, а также пожарной безопасности объектов. В ведомствах и службах, задействованных в обеспечении общественного порядка, проводятся необходимые учения и тренировки, а также инструктажи для привлекаемого контингента и персонала. Разработаны и доведены для исполнения всеми задействованными структурами алгоритмы действий по организации мер комплексной безопасности. Наша общая задача — сделать так, чтобы все намеченные к проведению на территории Волгоградской области мероприятия прошли в плановом, штатном режиме, спокойно, организованно, без происшествий», — отметил глава региона. </w:t>
      </w:r>
    </w:p>
    <w:p w:rsidR="001C4489" w:rsidRPr="001C4489" w:rsidRDefault="001C4489" w:rsidP="001C448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gramStart"/>
      <w:r w:rsidRPr="001C44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Добавим, что специалисты и эксперты, привлекаемые НАК и АТК, проводят активную информационно-разъяснительную работу: встречаются с трудовыми коллективами, проводят беседы, методические и учебно-тренировочные мероприятия по отработке алгоритмов действий при возникновении угрозы террористического акта с учащимися и студентами образовательных организаций, в игровой форме самым юным жителям региона объясняют основы безопасного поведения в социуме.</w:t>
      </w:r>
      <w:proofErr w:type="gramEnd"/>
    </w:p>
    <w:p w:rsidR="00AE6694" w:rsidRPr="002E4EA3" w:rsidRDefault="002E4EA3">
      <w:hyperlink r:id="rId8" w:history="1">
        <w:r w:rsidRPr="000E4B8A">
          <w:rPr>
            <w:rStyle w:val="a4"/>
          </w:rPr>
          <w:t>https://www.volgograd.ru/news/571994/</w:t>
        </w:r>
      </w:hyperlink>
    </w:p>
    <w:p w:rsidR="002E4EA3" w:rsidRPr="002E4EA3" w:rsidRDefault="002E4EA3">
      <w:bookmarkStart w:id="0" w:name="_GoBack"/>
      <w:bookmarkEnd w:id="0"/>
    </w:p>
    <w:sectPr w:rsidR="002E4EA3" w:rsidRPr="002E4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3A2"/>
    <w:rsid w:val="001C4489"/>
    <w:rsid w:val="002E4EA3"/>
    <w:rsid w:val="006533A2"/>
    <w:rsid w:val="00AE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4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C448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C4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4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4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C448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C4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4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1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olgograd.ru/news/571994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olgograd.ru/gubernator/tekush/558415/?sphrase_id=20043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volgograd.ru/upload/iblock/0b3/s765wqv0std0fc0rrv1ownxwbccu1v42/20201122120850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3105</Characters>
  <Application>Microsoft Office Word</Application>
  <DocSecurity>0</DocSecurity>
  <Lines>25</Lines>
  <Paragraphs>7</Paragraphs>
  <ScaleCrop>false</ScaleCrop>
  <Company/>
  <LinksUpToDate>false</LinksUpToDate>
  <CharactersWithSpaces>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Алексеевна Михайлова</dc:creator>
  <cp:keywords/>
  <dc:description/>
  <cp:lastModifiedBy>Елена Алексеевна Михайлова</cp:lastModifiedBy>
  <cp:revision>3</cp:revision>
  <dcterms:created xsi:type="dcterms:W3CDTF">2026-03-10T10:42:00Z</dcterms:created>
  <dcterms:modified xsi:type="dcterms:W3CDTF">2026-03-10T10:43:00Z</dcterms:modified>
</cp:coreProperties>
</file>